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assessment: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Q1.</w:t>
      </w:r>
      <w:r w:rsidDel="00000000" w:rsidR="00000000" w:rsidRPr="00000000">
        <w:rPr>
          <w:b w:val="1"/>
          <w:color w:val="5b5ba5"/>
          <w:rtl w:val="0"/>
        </w:rPr>
        <w:t xml:space="preserve"> </w:t>
      </w:r>
      <w:r w:rsidDel="00000000" w:rsidR="00000000" w:rsidRPr="00000000">
        <w:rPr>
          <w:rtl w:val="0"/>
        </w:rPr>
        <w:tab/>
        <w:t xml:space="preserve">The internet is...</w:t>
      </w:r>
    </w:p>
    <w:p w:rsidR="00000000" w:rsidDel="00000000" w:rsidP="00000000" w:rsidRDefault="00000000" w:rsidRPr="00000000" w14:paraId="00000003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6"/>
        </w:numPr>
        <w:ind w:left="708.6614173228347" w:hanging="720"/>
      </w:pPr>
      <w:r w:rsidDel="00000000" w:rsidR="00000000" w:rsidRPr="00000000">
        <w:rPr>
          <w:rtl w:val="0"/>
        </w:rPr>
        <w:t xml:space="preserve">Part of a network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6"/>
        </w:numPr>
        <w:ind w:left="708.6614173228347" w:hanging="720"/>
        <w:rPr/>
      </w:pPr>
      <w:r w:rsidDel="00000000" w:rsidR="00000000" w:rsidRPr="00000000">
        <w:rPr>
          <w:rtl w:val="0"/>
        </w:rPr>
        <w:t xml:space="preserve">A global network of networks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6"/>
        </w:numPr>
        <w:ind w:left="708.6614173228347" w:hanging="720"/>
      </w:pPr>
      <w:r w:rsidDel="00000000" w:rsidR="00000000" w:rsidRPr="00000000">
        <w:rPr>
          <w:rtl w:val="0"/>
        </w:rPr>
        <w:t xml:space="preserve">The wires which connect computers together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6"/>
        </w:numPr>
        <w:ind w:left="708.6614173228347" w:hanging="720"/>
      </w:pPr>
      <w:r w:rsidDel="00000000" w:rsidR="00000000" w:rsidRPr="00000000">
        <w:rPr>
          <w:rtl w:val="0"/>
        </w:rPr>
        <w:t xml:space="preserve">Another word for the World Wide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Q2.</w:t>
      </w:r>
      <w:r w:rsidDel="00000000" w:rsidR="00000000" w:rsidRPr="00000000">
        <w:rPr>
          <w:rtl w:val="0"/>
        </w:rPr>
        <w:t xml:space="preserve"> </w:t>
        <w:tab/>
        <w:t xml:space="preserve">The purpose of routers is to (tick all that apply):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ind w:left="720"/>
        <w:rPr/>
      </w:pPr>
      <w:r w:rsidDel="00000000" w:rsidR="00000000" w:rsidRPr="00000000">
        <w:rPr>
          <w:rtl w:val="0"/>
        </w:rPr>
        <w:t xml:space="preserve">Connect networks together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5"/>
        </w:numPr>
        <w:ind w:left="720"/>
        <w:rPr/>
      </w:pPr>
      <w:r w:rsidDel="00000000" w:rsidR="00000000" w:rsidRPr="00000000">
        <w:rPr>
          <w:rtl w:val="0"/>
        </w:rPr>
        <w:t xml:space="preserve">To send information around the internet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5"/>
        </w:numPr>
        <w:ind w:left="720"/>
        <w:rPr/>
      </w:pPr>
      <w:r w:rsidDel="00000000" w:rsidR="00000000" w:rsidRPr="00000000">
        <w:rPr>
          <w:rtl w:val="0"/>
        </w:rPr>
        <w:t xml:space="preserve">Choose the quickest route for information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5"/>
        </w:numPr>
        <w:ind w:left="720"/>
      </w:pPr>
      <w:r w:rsidDel="00000000" w:rsidR="00000000" w:rsidRPr="00000000">
        <w:rPr>
          <w:rtl w:val="0"/>
        </w:rPr>
        <w:t xml:space="preserve">Keep networks safe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5"/>
        </w:numPr>
        <w:ind w:left="720"/>
      </w:pPr>
      <w:r w:rsidDel="00000000" w:rsidR="00000000" w:rsidRPr="00000000">
        <w:rPr>
          <w:rtl w:val="0"/>
        </w:rPr>
        <w:t xml:space="preserve">Store websites</w:t>
      </w:r>
    </w:p>
    <w:p w:rsidR="00000000" w:rsidDel="00000000" w:rsidP="00000000" w:rsidRDefault="00000000" w:rsidRPr="00000000" w14:paraId="00000010">
      <w:pPr>
        <w:pageBreakBefore w:val="0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</w:t>
      </w:r>
      <w:r w:rsidDel="00000000" w:rsidR="00000000" w:rsidRPr="00000000">
        <w:rPr>
          <w:b w:val="1"/>
          <w:color w:val="cd2355"/>
          <w:rtl w:val="0"/>
        </w:rPr>
        <w:t xml:space="preserve">3.</w:t>
      </w:r>
      <w:r w:rsidDel="00000000" w:rsidR="00000000" w:rsidRPr="00000000">
        <w:rPr>
          <w:b w:val="1"/>
          <w:color w:val="5b5ba5"/>
          <w:rtl w:val="0"/>
        </w:rPr>
        <w:t xml:space="preserve"> </w:t>
      </w:r>
      <w:r w:rsidDel="00000000" w:rsidR="00000000" w:rsidRPr="00000000">
        <w:rPr>
          <w:rtl w:val="0"/>
        </w:rPr>
        <w:tab/>
        <w:t xml:space="preserve">What is the quickest route to C (fewest steps)?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27940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color w:val="5b5ba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Q4.</w:t>
      </w:r>
      <w:r w:rsidDel="00000000" w:rsidR="00000000" w:rsidRPr="00000000">
        <w:rPr>
          <w:rtl w:val="0"/>
        </w:rPr>
        <w:t xml:space="preserve"> </w:t>
        <w:tab/>
        <w:t xml:space="preserve">Fill in the blanks using the words below: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The internet is connected by lots of _______. The ____________ is part of the _______ where we can visit ________ and ________.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  <w:t xml:space="preserve">World Wide Web</w:t>
        <w:tab/>
        <w:t xml:space="preserve">websites</w:t>
        <w:tab/>
        <w:t xml:space="preserve">internet</w:t>
        <w:tab/>
        <w:t xml:space="preserve">routers</w:t>
        <w:tab/>
        <w:tab/>
        <w:t xml:space="preserve">web pages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Q5</w:t>
      </w:r>
      <w:r w:rsidDel="00000000" w:rsidR="00000000" w:rsidRPr="00000000">
        <w:rPr>
          <w:b w:val="1"/>
          <w:color w:val="5b5ba5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  <w:tab/>
        <w:t xml:space="preserve">Which of these can be shared via the World Wide Web? (tick all that apply)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/>
      </w:pPr>
      <w:r w:rsidDel="00000000" w:rsidR="00000000" w:rsidRPr="00000000">
        <w:rPr>
          <w:rtl w:val="0"/>
        </w:rPr>
        <w:t xml:space="preserve">Touch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/>
      </w:pPr>
      <w:r w:rsidDel="00000000" w:rsidR="00000000" w:rsidRPr="00000000">
        <w:rPr>
          <w:rtl w:val="0"/>
        </w:rPr>
        <w:t xml:space="preserve">Taste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/>
        <w:rPr/>
      </w:pPr>
      <w:r w:rsidDel="00000000" w:rsidR="00000000" w:rsidRPr="00000000">
        <w:rPr>
          <w:rtl w:val="0"/>
        </w:rPr>
        <w:t xml:space="preserve">Sounds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/>
        <w:rPr/>
      </w:pPr>
      <w:r w:rsidDel="00000000" w:rsidR="00000000" w:rsidRPr="00000000">
        <w:rPr>
          <w:rtl w:val="0"/>
        </w:rPr>
        <w:t xml:space="preserve">Smell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720"/>
        <w:rPr/>
      </w:pPr>
      <w:r w:rsidDel="00000000" w:rsidR="00000000" w:rsidRPr="00000000">
        <w:rPr>
          <w:rtl w:val="0"/>
        </w:rPr>
        <w:t xml:space="preserve">Sights </w:t>
      </w:r>
    </w:p>
    <w:p w:rsidR="00000000" w:rsidDel="00000000" w:rsidP="00000000" w:rsidRDefault="00000000" w:rsidRPr="00000000" w14:paraId="00000025">
      <w:pPr>
        <w:pageBreakBefore w:val="0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Q6.</w:t>
      </w:r>
      <w:r w:rsidDel="00000000" w:rsidR="00000000" w:rsidRPr="00000000">
        <w:rPr>
          <w:rtl w:val="0"/>
        </w:rPr>
        <w:tab/>
        <w:t xml:space="preserve">Match these domains and websites: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.gov</w:t>
        <w:tab/>
        <w:tab/>
        <w:tab/>
        <w:tab/>
        <w:tab/>
        <w:t xml:space="preserve">A school or college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.sch.uk</w:t>
        <w:tab/>
        <w:tab/>
        <w:tab/>
        <w:tab/>
        <w:tab/>
        <w:t xml:space="preserve">A company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.fr</w:t>
        <w:tab/>
        <w:tab/>
        <w:tab/>
        <w:tab/>
        <w:tab/>
        <w:t xml:space="preserve">A government website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.com</w:t>
        <w:tab/>
        <w:tab/>
        <w:tab/>
        <w:tab/>
        <w:tab/>
        <w:t xml:space="preserve">A website from France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Q7.</w:t>
      </w:r>
      <w:r w:rsidDel="00000000" w:rsidR="00000000" w:rsidRPr="00000000">
        <w:rPr>
          <w:rtl w:val="0"/>
        </w:rPr>
        <w:tab/>
        <w:t xml:space="preserve">Which of these are web browsers? (tick all that apply)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Chrome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Google.co.uk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Windows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Firefox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Edge 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Q8.</w:t>
      </w:r>
      <w:r w:rsidDel="00000000" w:rsidR="00000000" w:rsidRPr="00000000">
        <w:rPr>
          <w:rtl w:val="0"/>
        </w:rPr>
        <w:tab/>
        <w:t xml:space="preserve">Which of these websites lets you create your own content? (tick all that apply)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ind w:left="720"/>
        <w:rPr/>
      </w:pPr>
      <w:r w:rsidDel="00000000" w:rsidR="00000000" w:rsidRPr="00000000">
        <w:rPr>
          <w:rtl w:val="0"/>
        </w:rPr>
        <w:t xml:space="preserve">Scratch 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ind w:left="720"/>
        <w:rPr/>
      </w:pPr>
      <w:r w:rsidDel="00000000" w:rsidR="00000000" w:rsidRPr="00000000">
        <w:rPr>
          <w:rtl w:val="0"/>
        </w:rPr>
        <w:t xml:space="preserve">BBC Newsround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ind w:left="720"/>
        <w:rPr/>
      </w:pPr>
      <w:r w:rsidDel="00000000" w:rsidR="00000000" w:rsidRPr="00000000">
        <w:rPr>
          <w:rtl w:val="0"/>
        </w:rPr>
        <w:t xml:space="preserve">Chrome Music Lab 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ind w:left="720"/>
      </w:pPr>
      <w:r w:rsidDel="00000000" w:rsidR="00000000" w:rsidRPr="00000000">
        <w:rPr>
          <w:rtl w:val="0"/>
        </w:rPr>
        <w:t xml:space="preserve">YouTube</w:t>
      </w:r>
    </w:p>
    <w:p w:rsidR="00000000" w:rsidDel="00000000" w:rsidP="00000000" w:rsidRDefault="00000000" w:rsidRPr="00000000" w14:paraId="0000003E">
      <w:pPr>
        <w:pageBreakBefore w:val="0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b w:val="1"/>
          <w:color w:val="5b5ba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Q9.</w:t>
      </w:r>
      <w:r w:rsidDel="00000000" w:rsidR="00000000" w:rsidRPr="00000000">
        <w:rPr>
          <w:rtl w:val="0"/>
        </w:rPr>
        <w:tab/>
        <w:t xml:space="preserve">Who owns video content on YouTube? The person who...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4"/>
        </w:numPr>
        <w:ind w:left="720"/>
      </w:pPr>
      <w:r w:rsidDel="00000000" w:rsidR="00000000" w:rsidRPr="00000000">
        <w:rPr>
          <w:rtl w:val="0"/>
        </w:rPr>
        <w:t xml:space="preserve">Uploaded it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ind w:left="720"/>
        <w:rPr/>
      </w:pPr>
      <w:r w:rsidDel="00000000" w:rsidR="00000000" w:rsidRPr="00000000">
        <w:rPr>
          <w:rtl w:val="0"/>
        </w:rPr>
        <w:t xml:space="preserve">Created it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ind w:left="720"/>
      </w:pPr>
      <w:r w:rsidDel="00000000" w:rsidR="00000000" w:rsidRPr="00000000">
        <w:rPr>
          <w:rtl w:val="0"/>
        </w:rPr>
        <w:t xml:space="preserve">Is watching it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ind w:left="720"/>
      </w:pPr>
      <w:r w:rsidDel="00000000" w:rsidR="00000000" w:rsidRPr="00000000">
        <w:rPr>
          <w:rtl w:val="0"/>
        </w:rPr>
        <w:t xml:space="preserve">Has shared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b w:val="1"/>
          <w:color w:val="cd2355"/>
          <w:rtl w:val="0"/>
        </w:rPr>
        <w:t xml:space="preserve">Q10.</w:t>
      </w:r>
      <w:r w:rsidDel="00000000" w:rsidR="00000000" w:rsidRPr="00000000">
        <w:rPr>
          <w:b w:val="1"/>
          <w:color w:val="5b5ba5"/>
          <w:rtl w:val="0"/>
        </w:rPr>
        <w:t xml:space="preserve"> </w:t>
      </w:r>
      <w:r w:rsidDel="00000000" w:rsidR="00000000" w:rsidRPr="00000000">
        <w:rPr>
          <w:rtl w:val="0"/>
        </w:rPr>
        <w:tab/>
        <w:t xml:space="preserve">Complete the table below with ‘yes’ or ‘no’ in each box: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I view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I download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I use it as my own (with credit)?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YouTube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Fonts w:ascii="Handlee" w:cs="Handlee" w:eastAsia="Handlee" w:hAnsi="Handlee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Fonts w:ascii="Handlee" w:cs="Handlee" w:eastAsia="Handlee" w:hAnsi="Handle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Fonts w:ascii="Handlee" w:cs="Handlee" w:eastAsia="Handlee" w:hAnsi="Handlee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Lego 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Fonts w:ascii="Handlee" w:cs="Handlee" w:eastAsia="Handlee" w:hAnsi="Handlee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Fonts w:ascii="Handlee" w:cs="Handlee" w:eastAsia="Handlee" w:hAnsi="Handlee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Fonts w:ascii="Handlee" w:cs="Handlee" w:eastAsia="Handlee" w:hAnsi="Handlee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Scratch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Fonts w:ascii="Handlee" w:cs="Handlee" w:eastAsia="Handlee" w:hAnsi="Handlee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Fonts w:ascii="Handlee" w:cs="Handlee" w:eastAsia="Handlee" w:hAnsi="Handlee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Fonts w:ascii="Handlee" w:cs="Handlee" w:eastAsia="Handlee" w:hAnsi="Handlee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0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  <w:font w:name="Handle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28-07-21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28-07-21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4 – Computing systems and networks – The internet</w:t>
    </w:r>
  </w:p>
  <w:p w:rsidR="00000000" w:rsidDel="00000000" w:rsidP="00000000" w:rsidRDefault="00000000" w:rsidRPr="00000000" w14:paraId="00000062">
    <w:pPr>
      <w:widowControl w:val="0"/>
      <w:spacing w:line="240" w:lineRule="auto"/>
      <w:ind w:right="150"/>
      <w:jc w:val="right"/>
      <w:rPr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0972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0972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Year 4 – Computing systems and networks – The internet</w:t>
    </w:r>
  </w:p>
  <w:p w:rsidR="00000000" w:rsidDel="00000000" w:rsidP="00000000" w:rsidRDefault="00000000" w:rsidRPr="00000000" w14:paraId="00000064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Relationship Id="rId7" Type="http://schemas.openxmlformats.org/officeDocument/2006/relationships/font" Target="fonts/Handlee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