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5 – Vector drawing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4725"/>
        <w:gridCol w:w="1275"/>
        <w:gridCol w:w="5295"/>
        <w:gridCol w:w="1005"/>
        <w:gridCol w:w="1980"/>
        <w:tblGridChange w:id="0">
          <w:tblGrid>
            <w:gridCol w:w="1035"/>
            <w:gridCol w:w="4725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an item to base their work 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an item in the classroom and consider how it’s relevant to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an item in the classroom and consider how it can be represented as a drawn object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and remove objects to create a drawing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Manipulate the objects to create a drawing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Move objects on the screen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Position an object on top of another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Select and group objects to move them</w:t>
              <w:tab/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and remove objects to create a drawing of a chosen artefact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copy and paste to maintain consistency within the drawing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Manipulate an object’s size, colour, and proportion to represent a chosen artefact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Purposefully position and rotate objects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Move objects to different layers to create a specific aspect of a drawing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Manipulate multiple objects concurrently 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Group objects to make them easier to work with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Enhance the drawing by adding additional objects, for example to represent light and shade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Manipulate objects to achieve desired effects to create a drawing with consistent proportions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Trial placing objects in different places to see what suits the overall image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Position objects to make more complex shapes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Combine grouped objects together to form bigger groups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Ungroup objects to make a change and then regroup as necessary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which elements of the task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3800"/>
        <w:tblGridChange w:id="0">
          <w:tblGrid>
            <w:gridCol w:w="1485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Fonts w:ascii="Quicksand" w:cs="Quicksand" w:eastAsia="Quicksand" w:hAnsi="Quicksand"/>
                <w:b w:val="1"/>
                <w:sz w:val="22"/>
                <w:szCs w:val="22"/>
                <w:rtl w:val="0"/>
              </w:rPr>
              <w:t xml:space="preserve">Teacher 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7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0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5 – Vector drawing</w:t>
            <w:tab/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1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2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53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spacing w:line="360" w:lineRule="auto"/>
      <w:ind w:right="-234.09448818897602"/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8"/>
        <w:szCs w:val="18"/>
        <w:rtl w:val="0"/>
      </w:rPr>
      <w:t xml:space="preserve">Year 5 – Vector drawing</w:t>
    </w:r>
  </w:p>
  <w:p w:rsidR="00000000" w:rsidDel="00000000" w:rsidP="00000000" w:rsidRDefault="00000000" w:rsidRPr="00000000" w14:paraId="00000055">
    <w:pPr>
      <w:pageBreakBefore w:val="0"/>
      <w:spacing w:line="360" w:lineRule="auto"/>
      <w:ind w:right="-234.09448818897602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