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b w:val="0"/>
          <w:strike w:val="1"/>
          <w:color w:val="000000"/>
          <w:sz w:val="52"/>
          <w:szCs w:val="52"/>
        </w:rPr>
      </w:pPr>
      <w:bookmarkStart w:colFirst="0" w:colLast="0" w:name="_88rehklisxel" w:id="0"/>
      <w:bookmarkEnd w:id="0"/>
      <w:r w:rsidDel="00000000" w:rsidR="00000000" w:rsidRPr="00000000">
        <w:rPr>
          <w:rtl w:val="0"/>
        </w:rPr>
        <w:t xml:space="preserve">Summative assessment –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850.3937007874017" w:firstLine="0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1. All data transferred over the internet is broken down into…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Packets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Protocols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Addresses</w:t>
      </w:r>
    </w:p>
    <w:p w:rsidR="00000000" w:rsidDel="00000000" w:rsidP="00000000" w:rsidRDefault="00000000" w:rsidRPr="00000000" w14:paraId="00000008">
      <w:pPr>
        <w:spacing w:line="276" w:lineRule="auto"/>
        <w:ind w:left="850.3937007874017" w:firstLine="0"/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/>
      </w:pPr>
      <w:r w:rsidDel="00000000" w:rsidR="00000000" w:rsidRPr="00000000">
        <w:rPr>
          <w:rFonts w:ascii="Quicksand Medium" w:cs="Quicksand Medium" w:eastAsia="Quicksand Medium" w:hAnsi="Quicksand Medium"/>
          <w:rtl w:val="0"/>
        </w:rPr>
        <w:t xml:space="preserve">2. </w:t>
      </w:r>
      <w:r w:rsidDel="00000000" w:rsidR="00000000" w:rsidRPr="00000000">
        <w:rPr>
          <w:rFonts w:ascii="Roboto Mono Medium" w:cs="Roboto Mono Medium" w:eastAsia="Roboto Mono Medium" w:hAnsi="Roboto Mono Medium"/>
          <w:rtl w:val="0"/>
        </w:rPr>
        <w:t xml:space="preserve">192.168.1.15</w:t>
      </w:r>
      <w:r w:rsidDel="00000000" w:rsidR="00000000" w:rsidRPr="00000000">
        <w:rPr>
          <w:rtl w:val="0"/>
        </w:rPr>
        <w:t xml:space="preserve"> is an example of….</w:t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packet</w:t>
      </w:r>
    </w:p>
    <w:p w:rsidR="00000000" w:rsidDel="00000000" w:rsidP="00000000" w:rsidRDefault="00000000" w:rsidRPr="00000000" w14:paraId="0000000C">
      <w:pPr>
        <w:numPr>
          <w:ilvl w:val="0"/>
          <w:numId w:val="10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protocol</w:t>
      </w:r>
    </w:p>
    <w:p w:rsidR="00000000" w:rsidDel="00000000" w:rsidP="00000000" w:rsidRDefault="00000000" w:rsidRPr="00000000" w14:paraId="0000000D">
      <w:pPr>
        <w:numPr>
          <w:ilvl w:val="0"/>
          <w:numId w:val="10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IP address</w:t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  <w:t xml:space="preserve">Questions 3 and 4 relate to this diagram:</w:t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984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3.</w:t>
      </w:r>
      <w:r w:rsidDel="00000000" w:rsidR="00000000" w:rsidRPr="00000000">
        <w:rPr>
          <w:b w:val="1"/>
          <w:rtl w:val="0"/>
        </w:rPr>
        <w:t xml:space="preserve"> Router A</w:t>
      </w:r>
      <w:r w:rsidDel="00000000" w:rsidR="00000000" w:rsidRPr="00000000">
        <w:rPr>
          <w:rtl w:val="0"/>
        </w:rPr>
        <w:t xml:space="preserve"> breaks. Which device will no longer be able to send or receive messages?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line="276" w:lineRule="auto"/>
        <w:ind w:left="720" w:hanging="360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192.168.1.5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line="276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192.168.1.8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line="276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192.168.1.1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  <w:t xml:space="preserve">4. How many other routers connect directly to </w:t>
      </w:r>
      <w:r w:rsidDel="00000000" w:rsidR="00000000" w:rsidRPr="00000000">
        <w:rPr>
          <w:b w:val="1"/>
          <w:rtl w:val="0"/>
        </w:rPr>
        <w:t xml:space="preserve">router B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1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20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5. What happens when packets reach their destination?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They are split into smaller sections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rtl w:val="0"/>
        </w:rPr>
        <w:t xml:space="preserve">They are reassembled in the correct order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They are sent on to another computer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line="276" w:lineRule="auto"/>
        <w:rPr/>
      </w:pPr>
      <w:bookmarkStart w:colFirst="0" w:colLast="0" w:name="_6khtxpwu0pjc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spacing w:line="276" w:lineRule="auto"/>
        <w:rPr>
          <w:strike w:val="1"/>
        </w:rPr>
      </w:pPr>
      <w:bookmarkStart w:colFirst="0" w:colLast="0" w:name="_637049xrxbxs" w:id="2"/>
      <w:bookmarkEnd w:id="2"/>
      <w:r w:rsidDel="00000000" w:rsidR="00000000" w:rsidRPr="00000000">
        <w:rPr>
          <w:rtl w:val="0"/>
        </w:rPr>
        <w:t xml:space="preserve">Communicating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  <w:t xml:space="preserve">6. Zara wants to share photos of a birthday party, but only with the people who attended the party. Which method of communication should they use?</w:t>
      </w:r>
    </w:p>
    <w:p w:rsidR="00000000" w:rsidDel="00000000" w:rsidP="00000000" w:rsidRDefault="00000000" w:rsidRPr="00000000" w14:paraId="0000002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Blog post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Telephone call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WhatsApp message</w:t>
      </w:r>
    </w:p>
    <w:p w:rsidR="00000000" w:rsidDel="00000000" w:rsidP="00000000" w:rsidRDefault="00000000" w:rsidRPr="00000000" w14:paraId="0000002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  <w:t xml:space="preserve">7.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Harris wants to publicly share a piece of writing that a student has written about a school trip. Which method of communication should they use?</w:t>
      </w:r>
    </w:p>
    <w:p w:rsidR="00000000" w:rsidDel="00000000" w:rsidP="00000000" w:rsidRDefault="00000000" w:rsidRPr="00000000" w14:paraId="0000003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Blog post</w:t>
      </w:r>
    </w:p>
    <w:p w:rsidR="00000000" w:rsidDel="00000000" w:rsidP="00000000" w:rsidRDefault="00000000" w:rsidRPr="00000000" w14:paraId="00000033">
      <w:pPr>
        <w:numPr>
          <w:ilvl w:val="0"/>
          <w:numId w:val="8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WhatsApp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SMS</w:t>
      </w:r>
    </w:p>
    <w:p w:rsidR="00000000" w:rsidDel="00000000" w:rsidP="00000000" w:rsidRDefault="00000000" w:rsidRPr="00000000" w14:paraId="0000003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/>
      </w:pPr>
      <w:r w:rsidDel="00000000" w:rsidR="00000000" w:rsidRPr="00000000">
        <w:rPr>
          <w:rtl w:val="0"/>
        </w:rPr>
        <w:t xml:space="preserve">8. When two people collaborate online, which of these statements is correct?</w:t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They both need to be working on the same computer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They both need to be working on the same network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They both need to be working on the internet</w:t>
      </w:r>
    </w:p>
    <w:p w:rsidR="00000000" w:rsidDel="00000000" w:rsidP="00000000" w:rsidRDefault="00000000" w:rsidRPr="00000000" w14:paraId="0000003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/>
      </w:pPr>
      <w:r w:rsidDel="00000000" w:rsidR="00000000" w:rsidRPr="00000000">
        <w:rPr>
          <w:rtl w:val="0"/>
        </w:rPr>
        <w:t xml:space="preserve">9. Which of the following is an example of when you are allowed to use someone else’s work, without asking for permission?</w:t>
      </w:r>
    </w:p>
    <w:p w:rsidR="00000000" w:rsidDel="00000000" w:rsidP="00000000" w:rsidRDefault="00000000" w:rsidRPr="00000000" w14:paraId="0000003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Copying text from a website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Remixing a Scratch project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Downloading a YouTube video</w:t>
      </w:r>
    </w:p>
    <w:p w:rsidR="00000000" w:rsidDel="00000000" w:rsidP="00000000" w:rsidRDefault="00000000" w:rsidRPr="00000000" w14:paraId="00000041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  <w:t xml:space="preserve">10. Which of the following packets is complete and will successfully reach its destination?</w:t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2374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- the latest version is available at: </w:t>
      </w:r>
      <w:hyperlink r:id="rId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the-cc.io/curriculum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5E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183356</wp:posOffset>
            </wp:positionV>
            <wp:extent cx="957263" cy="334707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3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spacing w:line="331.2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by the</w:t>
      </w:r>
      <w:hyperlink r:id="rId10">
        <w:r w:rsidDel="00000000" w:rsidR="00000000" w:rsidRPr="00000000">
          <w:rPr>
            <w:color w:val="666666"/>
            <w:sz w:val="18"/>
            <w:szCs w:val="18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under a Creative Commons Attribution-NonCommercial-ShareAlike 4.0 International license. To view a copy of this license, visit, see </w:t>
      </w:r>
      <w:hyperlink r:id="rId1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creativecommons.org/licenses/by-nc-sa/4.0/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6834" w:w="11909" w:orient="portrait"/>
      <w:pgMar w:bottom="1440.0000000000002" w:top="1275.5905511811025" w:left="1440.0000000000002" w:right="1440.0000000000002" w:header="9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oboto Mon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icksand">
    <w:embedRegular w:fontKey="{00000000-0000-0000-0000-000000000000}" r:id="rId9" w:subsetted="0"/>
    <w:embedBold w:fontKey="{00000000-0000-0000-0000-000000000000}" r:id="rId10" w:subsetted="0"/>
  </w:font>
  <w:font w:name="Quicksand SemiBold">
    <w:embedRegular w:fontKey="{00000000-0000-0000-0000-000000000000}" r:id="rId11" w:subsetted="0"/>
    <w:embedBold w:fontKey="{00000000-0000-0000-0000-000000000000}" r:id="rId12" w:subsetted="0"/>
  </w:font>
  <w:font w:name="Roboto Mon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Quicksand Medium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pageBreakBefore w:val="0"/>
      <w:spacing w:line="276" w:lineRule="auto"/>
      <w:rPr>
        <w:color w:val="666666"/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09-05-22</w:t>
    </w:r>
  </w:p>
  <w:p w:rsidR="00000000" w:rsidDel="00000000" w:rsidP="00000000" w:rsidRDefault="00000000" w:rsidRPr="00000000" w14:paraId="00000071">
    <w:pPr>
      <w:pageBreakBefore w:val="0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ageBreakBefore w:val="0"/>
      <w:rPr/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09-05-22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ageBreakBefore w:val="0"/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  <w:tbl>
    <w:tblPr>
      <w:tblStyle w:val="Table1"/>
      <w:tblW w:w="10440.0" w:type="dxa"/>
      <w:jc w:val="left"/>
      <w:tblInd w:w="-72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5595"/>
      <w:gridCol w:w="4845"/>
      <w:tblGridChange w:id="0">
        <w:tblGrid>
          <w:gridCol w:w="5595"/>
          <w:gridCol w:w="484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61">
          <w:pPr>
            <w:pageBreakBefore w:val="0"/>
            <w:ind w:left="90" w:right="-234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6 – Communication and collaboration </w:t>
          </w:r>
        </w:p>
        <w:p w:rsidR="00000000" w:rsidDel="00000000" w:rsidP="00000000" w:rsidRDefault="00000000" w:rsidRPr="00000000" w14:paraId="00000062">
          <w:pPr>
            <w:pageBreakBefore w:val="0"/>
            <w:ind w:right="-234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63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Summative assessment – Questions</w:t>
          </w:r>
        </w:p>
        <w:p w:rsidR="00000000" w:rsidDel="00000000" w:rsidP="00000000" w:rsidRDefault="00000000" w:rsidRPr="00000000" w14:paraId="00000064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pageBreakBefore w:val="0"/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6">
    <w:pPr>
      <w:pageBreakBefore w:val="0"/>
      <w:ind w:left="-720" w:right="-69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widowControl w:val="0"/>
      <w:spacing w:line="240" w:lineRule="auto"/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270000</wp:posOffset>
          </wp:positionV>
          <wp:extent cx="1654510" cy="504000"/>
          <wp:effectExtent b="0" l="0" r="0" t="0"/>
          <wp:wrapSquare wrapText="right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4510" cy="504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16"/>
        <w:szCs w:val="16"/>
        <w:rtl w:val="0"/>
      </w:rPr>
      <w:t xml:space="preserve"> Year 6 - Communication and collaboration</w:t>
    </w:r>
  </w:p>
  <w:p w:rsidR="00000000" w:rsidDel="00000000" w:rsidP="00000000" w:rsidRDefault="00000000" w:rsidRPr="00000000" w14:paraId="0000006B">
    <w:pPr>
      <w:widowControl w:val="0"/>
      <w:spacing w:line="240" w:lineRule="auto"/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Summative assessment - Questions</w:t>
    </w:r>
  </w:p>
  <w:p w:rsidR="00000000" w:rsidDel="00000000" w:rsidP="00000000" w:rsidRDefault="00000000" w:rsidRPr="00000000" w14:paraId="0000006C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pageBreakBefore w:val="0"/>
      <w:widowControl w:val="0"/>
      <w:spacing w:line="240" w:lineRule="auto"/>
      <w:ind w:right="150"/>
      <w:jc w:val="right"/>
      <w:rPr>
        <w:color w:val="666666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Quicksand" w:cs="Quicksand" w:eastAsia="Quicksand" w:hAnsi="Quicksan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Quicksand Medium" w:cs="Quicksand Medium" w:eastAsia="Quicksand Medium" w:hAnsi="Quicksan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Quicksand" w:cs="Quicksand" w:eastAsia="Quicksand" w:hAnsi="Quicksan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Quicksand SemiBold" w:cs="Quicksand SemiBold" w:eastAsia="Quicksand SemiBold" w:hAnsi="Quicksand Semi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120" w:lineRule="auto"/>
    </w:pPr>
    <w:rPr>
      <w:rFonts w:ascii="Quicksand SemiBold" w:cs="Quicksand SemiBold" w:eastAsia="Quicksand SemiBold" w:hAnsi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80" w:before="160" w:lineRule="auto"/>
    </w:pPr>
    <w:rPr>
      <w:b w:val="1"/>
      <w:color w:val="cd2355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raspberrypi.org/" TargetMode="External"/><Relationship Id="rId10" Type="http://schemas.openxmlformats.org/officeDocument/2006/relationships/hyperlink" Target="https://www.raspberrypi.org/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creativecommons.org/licenses/by-nc-sa/4.0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2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hyperlink" Target="http://the-cc.io/curriculu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icksandSemiBold-regular.ttf"/><Relationship Id="rId10" Type="http://schemas.openxmlformats.org/officeDocument/2006/relationships/font" Target="fonts/Quicksand-bold.ttf"/><Relationship Id="rId13" Type="http://schemas.openxmlformats.org/officeDocument/2006/relationships/font" Target="fonts/RobotoMono-regular.ttf"/><Relationship Id="rId12" Type="http://schemas.openxmlformats.org/officeDocument/2006/relationships/font" Target="fonts/QuicksandSemiBold-bold.ttf"/><Relationship Id="rId1" Type="http://schemas.openxmlformats.org/officeDocument/2006/relationships/font" Target="fonts/RobotoMonoMedium-regular.ttf"/><Relationship Id="rId2" Type="http://schemas.openxmlformats.org/officeDocument/2006/relationships/font" Target="fonts/RobotoMonoMedium-bold.ttf"/><Relationship Id="rId3" Type="http://schemas.openxmlformats.org/officeDocument/2006/relationships/font" Target="fonts/RobotoMonoMedium-italic.ttf"/><Relationship Id="rId4" Type="http://schemas.openxmlformats.org/officeDocument/2006/relationships/font" Target="fonts/RobotoMonoMedium-boldItalic.ttf"/><Relationship Id="rId9" Type="http://schemas.openxmlformats.org/officeDocument/2006/relationships/font" Target="fonts/Quicksand-regular.ttf"/><Relationship Id="rId15" Type="http://schemas.openxmlformats.org/officeDocument/2006/relationships/font" Target="fonts/RobotoMono-italic.ttf"/><Relationship Id="rId14" Type="http://schemas.openxmlformats.org/officeDocument/2006/relationships/font" Target="fonts/RobotoMono-bold.ttf"/><Relationship Id="rId17" Type="http://schemas.openxmlformats.org/officeDocument/2006/relationships/font" Target="fonts/QuicksandMedium-regular.ttf"/><Relationship Id="rId16" Type="http://schemas.openxmlformats.org/officeDocument/2006/relationships/font" Target="fonts/RobotoMono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18" Type="http://schemas.openxmlformats.org/officeDocument/2006/relationships/font" Target="fonts/QuicksandMedium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