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Quicksand" w:cs="Quicksand" w:eastAsia="Quicksand" w:hAnsi="Quicksand"/>
          <w:shd w:fill="cfe2f3" w:val="clear"/>
        </w:rPr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–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/>
      </w:pPr>
      <w:bookmarkStart w:colFirst="0" w:colLast="0" w:name="_v0gv1mkzz0oh" w:id="1"/>
      <w:bookmarkEnd w:id="1"/>
      <w:r w:rsidDel="00000000" w:rsidR="00000000" w:rsidRPr="00000000">
        <w:rPr>
          <w:rtl w:val="0"/>
        </w:rPr>
        <w:t xml:space="preserve">Selection in quizzes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Q1. Why do you use selection in programming?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To allow the program to flow in different directions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To make sure the program runs in the correct order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To perform the same action more than once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To make sure the program starts the same way for each user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Q2. Draw a box around each program that contains an example of selection.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812800"/>
                  <wp:effectExtent b="0" l="0" r="0" t="0"/>
                  <wp:docPr id="23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1143000"/>
                  <wp:effectExtent b="0" l="0" r="0" t="0"/>
                  <wp:docPr id="9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863600"/>
                  <wp:effectExtent b="0" l="0" r="0" t="0"/>
                  <wp:docPr id="8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6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1041400"/>
                  <wp:effectExtent b="0" l="0" r="0" t="0"/>
                  <wp:docPr id="1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41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Q3. Tick the box which shows the action that will be carried out when the condition is false.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57150" distT="57150" distL="57150" distR="57150">
                <wp:extent cx="5283525" cy="1237749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6500" y="263425"/>
                          <a:ext cx="5283525" cy="1237749"/>
                          <a:chOff x="306500" y="263425"/>
                          <a:chExt cx="4273525" cy="981875"/>
                        </a:xfrm>
                      </wpg:grpSpPr>
                      <wps:wsp>
                        <wps:cNvSpPr txBox="1"/>
                        <wps:cNvPr id="10" name="Shape 10"/>
                        <wps:spPr>
                          <a:xfrm>
                            <a:off x="306500" y="268200"/>
                            <a:ext cx="3122400" cy="9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 Medium" w:cs="Quicksand Medium" w:eastAsia="Quicksand Medium" w:hAnsi="Quicksand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If it is the weekend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 Medium" w:cs="Quicksand Medium" w:eastAsia="Quicksand Medium" w:hAnsi="Quicksand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Quicksand Medium" w:cs="Quicksand Medium" w:eastAsia="Quicksand Medium" w:hAnsi="Quicksand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	Then go back to sleep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 Medium" w:cs="Quicksand Medium" w:eastAsia="Quicksand Medium" w:hAnsi="Quicksand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Quicksand Medium" w:cs="Quicksand Medium" w:eastAsia="Quicksand Medium" w:hAnsi="Quicksand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Else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 Medium" w:cs="Quicksand Medium" w:eastAsia="Quicksand Medium" w:hAnsi="Quicksand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Quicksand Medium" w:cs="Quicksand Medium" w:eastAsia="Quicksand Medium" w:hAnsi="Quicksand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	Get up and get ready for school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1657150" y="440700"/>
                            <a:ext cx="2678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346550" y="641775"/>
                            <a:ext cx="1989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967625" y="1032925"/>
                            <a:ext cx="1374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4335850" y="268200"/>
                            <a:ext cx="239400" cy="247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4335850" y="560125"/>
                            <a:ext cx="239400" cy="247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4335850" y="852050"/>
                            <a:ext cx="239400" cy="247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57150" distT="57150" distL="57150" distR="57150">
                <wp:extent cx="5283525" cy="1237749"/>
                <wp:effectExtent b="0" l="0" r="0" t="0"/>
                <wp:docPr id="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3525" cy="12377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Q4. What is present in all of these programs?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1219200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812800"/>
                  <wp:effectExtent b="0" l="0" r="0" t="0"/>
                  <wp:docPr id="1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1130300"/>
                  <wp:effectExtent b="0" l="0" r="0" t="0"/>
                  <wp:docPr id="20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1397000"/>
                  <wp:effectExtent b="0" l="0" r="0" t="0"/>
                  <wp:docPr id="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9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Selection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 condition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Two outcomes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Repetition</w:t>
      </w:r>
    </w:p>
    <w:p w:rsidR="00000000" w:rsidDel="00000000" w:rsidP="00000000" w:rsidRDefault="00000000" w:rsidRPr="00000000" w14:paraId="00000024">
      <w:pPr>
        <w:pageBreakBefore w:val="0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Q5. Draw a box around the program in which there will be an outcome every time key ‘p’ is pressed.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Fonts w:ascii="Handlee" w:cs="Handlee" w:eastAsia="Handlee" w:hAnsi="Handlee"/>
                <w:sz w:val="24"/>
                <w:szCs w:val="24"/>
              </w:rPr>
              <w:drawing>
                <wp:inline distB="114300" distT="114300" distL="114300" distR="114300">
                  <wp:extent cx="1785938" cy="1996048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38" cy="19960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2133600"/>
                  <wp:effectExtent b="0" l="0" r="0" t="0"/>
                  <wp:docPr id="1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13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rPr>
                <w:rFonts w:ascii="Handlee" w:cs="Handlee" w:eastAsia="Handlee" w:hAnsi="Handlee"/>
                <w:sz w:val="24"/>
                <w:szCs w:val="24"/>
              </w:rPr>
            </w:pPr>
            <w:r w:rsidDel="00000000" w:rsidR="00000000" w:rsidRPr="00000000">
              <w:rPr>
                <w:rFonts w:ascii="Handlee" w:cs="Handlee" w:eastAsia="Handlee" w:hAnsi="Handlee"/>
                <w:sz w:val="24"/>
                <w:szCs w:val="24"/>
              </w:rPr>
              <w:drawing>
                <wp:inline distB="114300" distT="114300" distL="114300" distR="114300">
                  <wp:extent cx="1714500" cy="1585913"/>
                  <wp:effectExtent b="0" l="0" r="0" t="0"/>
                  <wp:docPr id="22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585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rPr>
                <w:rFonts w:ascii="Handlee" w:cs="Handlee" w:eastAsia="Handlee" w:hAnsi="Handle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rPr>
                <w:rFonts w:ascii="Handlee" w:cs="Handlee" w:eastAsia="Handlee" w:hAnsi="Handle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Q6. What will happen if the green flag is clicked to run the program below?</w:t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2376488" cy="2605240"/>
            <wp:effectExtent b="0" l="0" r="0" t="0"/>
            <wp:docPr id="1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2605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 sprite will increase in size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 sprite will change colour once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Nothing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 sprite will change colour continuously</w:t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Q7. Here is the algorithm for a quiz program. If someone wrote the answer ‘a’ what would the program display on the screen?</w:t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731200" cy="192485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750" y="172375"/>
                          <a:ext cx="5731200" cy="1924851"/>
                          <a:chOff x="160750" y="172375"/>
                          <a:chExt cx="6273775" cy="209762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458050" y="172400"/>
                            <a:ext cx="5833200" cy="20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Ask the question “What is the first letter of the alphabet?”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Answer is apple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69850" y="507650"/>
                            <a:ext cx="9600" cy="411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051899" y="1116500"/>
                            <a:ext cx="1760497" cy="708851"/>
                          </a:xfrm>
                          <a:custGeom>
                            <a:rect b="b" l="l" r="r" t="t"/>
                            <a:pathLst>
                              <a:path extrusionOk="0" h="39326" w="58988">
                                <a:moveTo>
                                  <a:pt x="58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26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644300" y="756675"/>
                            <a:ext cx="5757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True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flipH="1">
                            <a:off x="3981974" y="1116500"/>
                            <a:ext cx="1760497" cy="708851"/>
                          </a:xfrm>
                          <a:custGeom>
                            <a:rect b="b" l="l" r="r" t="t"/>
                            <a:pathLst>
                              <a:path extrusionOk="0" h="39326" w="58988">
                                <a:moveTo>
                                  <a:pt x="58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26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529300" y="756675"/>
                            <a:ext cx="5757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False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160775" y="1858175"/>
                            <a:ext cx="18723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Display “You’re correct”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5025425" y="1882775"/>
                            <a:ext cx="14091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Display</w:t>
                              </w: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“Try again”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1200" cy="1924851"/>
                <wp:effectExtent b="0" l="0" r="0" t="0"/>
                <wp:docPr id="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9248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You’re correct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Try again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Apple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Q8. Follow this algorithm and complete the program by writing in the </w:t>
      </w:r>
      <w:r w:rsidDel="00000000" w:rsidR="00000000" w:rsidRPr="00000000">
        <w:rPr>
          <w:b w:val="1"/>
          <w:rtl w:val="0"/>
        </w:rPr>
        <w:t xml:space="preserve">say</w:t>
      </w:r>
      <w:r w:rsidDel="00000000" w:rsidR="00000000" w:rsidRPr="00000000">
        <w:rPr>
          <w:rtl w:val="0"/>
        </w:rPr>
        <w:t xml:space="preserve"> blocks.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731200" cy="1991121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172375"/>
                          <a:ext cx="5731200" cy="1991121"/>
                          <a:chOff x="0" y="172375"/>
                          <a:chExt cx="6078800" cy="209762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53250" y="172400"/>
                            <a:ext cx="5833200" cy="20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Ask, “What is 2 x 3?”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Answer is 6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065050" y="507650"/>
                            <a:ext cx="9600" cy="411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747099" y="1116500"/>
                            <a:ext cx="1760497" cy="708851"/>
                          </a:xfrm>
                          <a:custGeom>
                            <a:rect b="b" l="l" r="r" t="t"/>
                            <a:pathLst>
                              <a:path extrusionOk="0" h="39326" w="58988">
                                <a:moveTo>
                                  <a:pt x="58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26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339500" y="756675"/>
                            <a:ext cx="5757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True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flipH="1">
                            <a:off x="3677174" y="1116500"/>
                            <a:ext cx="1760497" cy="708851"/>
                          </a:xfrm>
                          <a:custGeom>
                            <a:rect b="b" l="l" r="r" t="t"/>
                            <a:pathLst>
                              <a:path extrusionOk="0" h="39326" w="58988">
                                <a:moveTo>
                                  <a:pt x="58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26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224500" y="756675"/>
                            <a:ext cx="5757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False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0" y="1858175"/>
                            <a:ext cx="15000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Display “Well done”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4800200" y="1858175"/>
                            <a:ext cx="12786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Display</w:t>
                              </w: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“Wrong”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1200" cy="1991121"/>
                <wp:effectExtent b="0" l="0" r="0" t="0"/>
                <wp:docPr id="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9911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center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</w:rPr>
        <w:drawing>
          <wp:inline distB="114300" distT="114300" distL="114300" distR="114300">
            <wp:extent cx="5562600" cy="2814638"/>
            <wp:effectExtent b="0" l="0" r="0" t="0"/>
            <wp:docPr id="14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814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Q9. Tick all the words that would make the program display ‘That’s correct’.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2670841" cy="2443163"/>
            <wp:effectExtent b="0" l="0" r="0" t="0"/>
            <wp:docPr id="4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2"/>
                    <a:srcRect b="0" l="57" r="5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0841" cy="2443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nope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yes!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Q10. Which block(s) would you use for program setup? Tick all that are correct.</w:t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numPr>
                <w:ilvl w:val="0"/>
                <w:numId w:val="6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76" w:lineRule="auto"/>
              <w:ind w:left="72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09688" cy="449036"/>
                  <wp:effectExtent b="0" l="0" r="0" t="0"/>
                  <wp:docPr id="6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88" cy="4490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84095" cy="419100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09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87428" cy="1670685"/>
                  <wp:effectExtent b="0" l="0" r="0" t="0"/>
                  <wp:docPr id="17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428" cy="1670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66813" cy="433388"/>
                  <wp:effectExtent b="0" l="0" r="0" t="0"/>
                  <wp:docPr id="2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3" cy="433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2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6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3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2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3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3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32" w:type="default"/>
      <w:headerReference r:id="rId33" w:type="first"/>
      <w:footerReference r:id="rId34" w:type="default"/>
      <w:footerReference r:id="rId35" w:type="first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  <w:font w:name="Handlee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 xml:space="preserve">Last updated: 14-01-22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ageBreakBefore w:val="0"/>
      <w:spacing w:line="276" w:lineRule="auto"/>
      <w:jc w:val="left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 xml:space="preserve">Last updated: 14-01-22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ind w:left="0" w:right="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5 – Selection in quizzes</w:t>
    </w:r>
  </w:p>
  <w:p w:rsidR="00000000" w:rsidDel="00000000" w:rsidP="00000000" w:rsidRDefault="00000000" w:rsidRPr="00000000" w14:paraId="00000065">
    <w:pPr>
      <w:pageBreakBefore w:val="0"/>
      <w:ind w:left="0" w:right="0" w:firstLine="0"/>
      <w:jc w:val="right"/>
      <w:rPr>
        <w:color w:val="66666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line="240" w:lineRule="auto"/>
      <w:ind w:left="6491.338582677165" w:right="150" w:firstLine="0"/>
      <w:jc w:val="lef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5 – Selection in quizzes</w:t>
    </w:r>
  </w:p>
  <w:p w:rsidR="00000000" w:rsidDel="00000000" w:rsidP="00000000" w:rsidRDefault="00000000" w:rsidRPr="00000000" w14:paraId="00000067">
    <w:pPr>
      <w:spacing w:line="240" w:lineRule="auto"/>
      <w:ind w:left="5771.338582677165" w:right="150" w:firstLine="0"/>
      <w:rPr>
        <w:color w:val="66666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   Summative assessment – Questions</w:t>
    </w:r>
    <w:r w:rsidDel="00000000" w:rsidR="00000000" w:rsidRPr="00000000">
      <w:rPr>
        <w:color w:val="66666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ageBreakBefore w:val="0"/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2.png"/><Relationship Id="rId22" Type="http://schemas.openxmlformats.org/officeDocument/2006/relationships/image" Target="media/image19.png"/><Relationship Id="rId21" Type="http://schemas.openxmlformats.org/officeDocument/2006/relationships/image" Target="media/image20.png"/><Relationship Id="rId24" Type="http://schemas.openxmlformats.org/officeDocument/2006/relationships/image" Target="media/image12.png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image" Target="media/image7.png"/><Relationship Id="rId25" Type="http://schemas.openxmlformats.org/officeDocument/2006/relationships/image" Target="media/image14.png"/><Relationship Id="rId28" Type="http://schemas.openxmlformats.org/officeDocument/2006/relationships/image" Target="media/image4.png"/><Relationship Id="rId27" Type="http://schemas.openxmlformats.org/officeDocument/2006/relationships/hyperlink" Target="http://the-cc.io/curriculum" TargetMode="External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29" Type="http://schemas.openxmlformats.org/officeDocument/2006/relationships/hyperlink" Target="https://www.raspberrypi.org/" TargetMode="External"/><Relationship Id="rId7" Type="http://schemas.openxmlformats.org/officeDocument/2006/relationships/image" Target="media/image18.png"/><Relationship Id="rId8" Type="http://schemas.openxmlformats.org/officeDocument/2006/relationships/image" Target="media/image15.png"/><Relationship Id="rId31" Type="http://schemas.openxmlformats.org/officeDocument/2006/relationships/hyperlink" Target="https://creativecommons.org/licenses/by-nc-sa/4.0/" TargetMode="External"/><Relationship Id="rId30" Type="http://schemas.openxmlformats.org/officeDocument/2006/relationships/hyperlink" Target="https://www.raspberrypi.org/" TargetMode="External"/><Relationship Id="rId11" Type="http://schemas.openxmlformats.org/officeDocument/2006/relationships/image" Target="media/image3.png"/><Relationship Id="rId33" Type="http://schemas.openxmlformats.org/officeDocument/2006/relationships/header" Target="header2.xml"/><Relationship Id="rId10" Type="http://schemas.openxmlformats.org/officeDocument/2006/relationships/image" Target="media/image23.png"/><Relationship Id="rId32" Type="http://schemas.openxmlformats.org/officeDocument/2006/relationships/header" Target="header1.xml"/><Relationship Id="rId13" Type="http://schemas.openxmlformats.org/officeDocument/2006/relationships/image" Target="media/image11.png"/><Relationship Id="rId35" Type="http://schemas.openxmlformats.org/officeDocument/2006/relationships/footer" Target="footer1.xml"/><Relationship Id="rId12" Type="http://schemas.openxmlformats.org/officeDocument/2006/relationships/image" Target="media/image16.png"/><Relationship Id="rId34" Type="http://schemas.openxmlformats.org/officeDocument/2006/relationships/footer" Target="footer2.xml"/><Relationship Id="rId15" Type="http://schemas.openxmlformats.org/officeDocument/2006/relationships/image" Target="media/image2.png"/><Relationship Id="rId14" Type="http://schemas.openxmlformats.org/officeDocument/2006/relationships/image" Target="media/image13.png"/><Relationship Id="rId17" Type="http://schemas.openxmlformats.org/officeDocument/2006/relationships/image" Target="media/image9.png"/><Relationship Id="rId16" Type="http://schemas.openxmlformats.org/officeDocument/2006/relationships/image" Target="media/image6.png"/><Relationship Id="rId19" Type="http://schemas.openxmlformats.org/officeDocument/2006/relationships/image" Target="media/image21.png"/><Relationship Id="rId1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Relationship Id="rId7" Type="http://schemas.openxmlformats.org/officeDocument/2006/relationships/font" Target="fonts/Handlee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